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83" w:rsidRPr="00B707DC" w:rsidRDefault="00850483" w:rsidP="00B707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style="position:absolute;left:0;text-align:left;margin-left:198pt;margin-top:9.15pt;width:50.95pt;height:64.1pt;z-index:251658240;visibility:visible;mso-wrap-distance-left:9.05pt;mso-wrap-distance-right:9.05pt" filled="t">
            <v:imagedata r:id="rId4" o:title=""/>
          </v:shape>
        </w:pic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50483" w:rsidRPr="00B707DC" w:rsidRDefault="00850483" w:rsidP="004F6EC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</w:p>
    <w:p w:rsidR="00850483" w:rsidRDefault="00850483" w:rsidP="004F6EC3">
      <w:pPr>
        <w:rPr>
          <w:sz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12.05pt;width:187.5pt;height:80.95pt;z-index:251659264;mso-wrap-distance-left:9.05pt;mso-wrap-distance-right:9.05pt" stroked="f">
            <v:fill opacity="0" color2="black"/>
            <v:textbox style="mso-next-textbox:#_x0000_s1027" inset="0,0,0,0">
              <w:txbxContent>
                <w:p w:rsidR="00850483" w:rsidRDefault="00850483" w:rsidP="004F6EC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850483" w:rsidRDefault="00850483" w:rsidP="004F6EC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850483" w:rsidRDefault="00850483" w:rsidP="004F6EC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850483" w:rsidRDefault="00850483" w:rsidP="004F6EC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850483" w:rsidRDefault="00850483" w:rsidP="004F6EC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850483" w:rsidRDefault="00850483" w:rsidP="004F6EC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850483" w:rsidRDefault="00850483" w:rsidP="004F6EC3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70pt;margin-top:28.65pt;width:198.4pt;height:63pt;z-index:251660288;mso-wrap-distance-left:9.05pt;mso-wrap-distance-right:9.05pt" stroked="f">
            <v:fill opacity="0" color2="black"/>
            <v:textbox style="mso-next-textbox:#_x0000_s1028" inset="0,0,0,0">
              <w:txbxContent>
                <w:p w:rsidR="00850483" w:rsidRDefault="00850483" w:rsidP="004F6EC3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850483" w:rsidRDefault="00850483" w:rsidP="004F6EC3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850483" w:rsidRDefault="00850483" w:rsidP="004F6EC3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СОРЫҒ ГОРОДТЫҢ</w:t>
                  </w:r>
                </w:p>
                <w:p w:rsidR="00850483" w:rsidRDefault="00850483" w:rsidP="004F6EC3">
                  <w:pPr>
                    <w:ind w:left="-110" w:right="-180" w:hanging="11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850483" w:rsidRDefault="00850483" w:rsidP="004F6EC3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29" style="position:absolute;z-index:251661312" from="18pt,88.85pt" to="469pt,88.85pt" strokeweight=".26mm">
            <v:stroke joinstyle="miter"/>
          </v:line>
        </w:pict>
      </w:r>
    </w:p>
    <w:p w:rsidR="00850483" w:rsidRDefault="00850483" w:rsidP="004F6EC3">
      <w:pPr>
        <w:rPr>
          <w:b/>
          <w:sz w:val="26"/>
        </w:rPr>
      </w:pPr>
    </w:p>
    <w:p w:rsidR="00850483" w:rsidRDefault="00850483" w:rsidP="004F6EC3">
      <w:pPr>
        <w:rPr>
          <w:b/>
          <w:sz w:val="26"/>
        </w:rPr>
      </w:pPr>
    </w:p>
    <w:p w:rsidR="00850483" w:rsidRDefault="00850483" w:rsidP="004F6EC3">
      <w:pPr>
        <w:ind w:firstLine="360"/>
        <w:jc w:val="center"/>
        <w:rPr>
          <w:b/>
          <w:sz w:val="26"/>
          <w:szCs w:val="26"/>
        </w:rPr>
      </w:pPr>
    </w:p>
    <w:p w:rsidR="00850483" w:rsidRDefault="00850483" w:rsidP="004F6EC3">
      <w:pPr>
        <w:ind w:firstLine="360"/>
        <w:jc w:val="center"/>
        <w:rPr>
          <w:b/>
          <w:sz w:val="26"/>
          <w:szCs w:val="26"/>
        </w:rPr>
      </w:pPr>
    </w:p>
    <w:p w:rsidR="00850483" w:rsidRDefault="00850483" w:rsidP="004F6EC3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850483" w:rsidRDefault="00850483" w:rsidP="004F6EC3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0483" w:rsidRDefault="00850483" w:rsidP="004F6EC3">
      <w:pPr>
        <w:pStyle w:val="ConsPlusNormal"/>
        <w:widowControl/>
        <w:ind w:left="540" w:firstLine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850483" w:rsidRDefault="00850483" w:rsidP="004F6EC3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«08» 04. 2013                                                                                                 № 188-п.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50483" w:rsidRDefault="00850483" w:rsidP="004F6EC3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О внесении изменений в постановление администрации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города Сорска Республики Хакасия № 671-п от 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  <w:sz w:val="26"/>
            <w:szCs w:val="26"/>
          </w:rPr>
          <w:t>2012 г</w:t>
        </w:r>
      </w:smartTag>
      <w:r>
        <w:rPr>
          <w:rFonts w:ascii="Times New Roman" w:hAnsi="Times New Roman" w:cs="Times New Roman"/>
          <w:sz w:val="26"/>
          <w:szCs w:val="26"/>
        </w:rPr>
        <w:t>.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«Предоставление информации об организации 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общедоступного и бесплатного дошкольного, 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начального общего, основного общего, среднего 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(полного) общего образования, а также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дополнительного образования в муниципальных 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образовательных учреждениях муниципального образования город Сорск»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850483" w:rsidRDefault="00850483" w:rsidP="004F6E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Руководствуясь  ч.4 ст.11.2 Федерального  Закона от   27.07.2010 г. № 210-ФЗ   «Об   организации предоставления государственных и муниципальных услуг», Постановлением Правительства Российской Федерации от 16.08.2012 г. № 840 «О порядке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Федерации»,  Уставом муниципального образования   г.Сорск, на основании протеста прокуратуры Усть-Абаканского района администрация города Сорска Республики Хакасия</w:t>
      </w:r>
    </w:p>
    <w:p w:rsidR="00850483" w:rsidRDefault="00850483" w:rsidP="004F6EC3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ПОСТАНОВЛЯЕТ:                                                                                                                                                                                                    1.Внести в  административный регламент по предоставлению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муниципальных образовательных учреждениях муниципального образования город Сорск», утвержденный постановлением администрации г.Сорска № 671-п от 06.12.2012г. (далее Регламент) следующие изменения: </w:t>
      </w:r>
    </w:p>
    <w:p w:rsidR="00850483" w:rsidRDefault="00850483" w:rsidP="004F6E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1)раздел 5 «Досудебный (внесудебный) порядок обжалования решений и действий (бездействия) органа предоставляющего муниципальную услугу, а  также должностных лиц» изложить в новой редакции (приложение № 1)                                                                                       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2.Настоящее постановление опубликовать в газете «Сорский молибден» и разместить на официальном сайте администрации города Сорска.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3.Контроль за исполнением настоящего постановления возложить на руководителя отдела образования Т.Н. Борисову.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                                                                              А.А.Жуков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50483" w:rsidRDefault="00850483" w:rsidP="004F6EC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Приложение  №1</w:t>
      </w:r>
    </w:p>
    <w:p w:rsidR="00850483" w:rsidRDefault="00850483" w:rsidP="004F6EC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</w:t>
      </w:r>
    </w:p>
    <w:p w:rsidR="00850483" w:rsidRDefault="00850483" w:rsidP="004F6EC3">
      <w:pPr>
        <w:jc w:val="right"/>
        <w:rPr>
          <w:sz w:val="26"/>
          <w:szCs w:val="26"/>
        </w:rPr>
      </w:pPr>
      <w:r>
        <w:rPr>
          <w:sz w:val="26"/>
          <w:szCs w:val="26"/>
        </w:rPr>
        <w:t>города  Сорска Республики Хакасия</w:t>
      </w:r>
    </w:p>
    <w:p w:rsidR="00850483" w:rsidRDefault="00850483" w:rsidP="004F6EC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от «08» 04.2013 г. № 188-п</w:t>
      </w:r>
    </w:p>
    <w:p w:rsidR="00850483" w:rsidRDefault="00850483" w:rsidP="004F6EC3">
      <w:pPr>
        <w:rPr>
          <w:sz w:val="26"/>
          <w:szCs w:val="26"/>
        </w:rPr>
      </w:pPr>
    </w:p>
    <w:p w:rsidR="00850483" w:rsidRDefault="00850483" w:rsidP="004F6EC3">
      <w:pPr>
        <w:jc w:val="right"/>
        <w:rPr>
          <w:sz w:val="26"/>
          <w:szCs w:val="26"/>
        </w:rPr>
      </w:pPr>
    </w:p>
    <w:p w:rsidR="00850483" w:rsidRDefault="00850483" w:rsidP="004F6EC3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 Досудебный (внесудебный) порядок</w:t>
      </w:r>
    </w:p>
    <w:p w:rsidR="00850483" w:rsidRDefault="00850483" w:rsidP="004F6EC3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обжалования решений  и действий (бездействия) органа</w:t>
      </w:r>
    </w:p>
    <w:p w:rsidR="00850483" w:rsidRDefault="00850483" w:rsidP="004F6EC3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предоставляющего муниципальную услугу, </w:t>
      </w:r>
    </w:p>
    <w:p w:rsidR="00850483" w:rsidRDefault="00850483" w:rsidP="004F6EC3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 также должностных лиц</w:t>
      </w:r>
    </w:p>
    <w:p w:rsidR="00850483" w:rsidRDefault="00850483" w:rsidP="004F6EC3">
      <w:pPr>
        <w:ind w:firstLine="720"/>
        <w:jc w:val="center"/>
        <w:rPr>
          <w:b/>
          <w:sz w:val="26"/>
          <w:szCs w:val="26"/>
        </w:rPr>
      </w:pPr>
    </w:p>
    <w:p w:rsidR="00850483" w:rsidRDefault="00850483" w:rsidP="004F6EC3">
      <w:pPr>
        <w:ind w:right="-16" w:firstLine="360"/>
        <w:jc w:val="both"/>
        <w:rPr>
          <w:sz w:val="26"/>
          <w:szCs w:val="26"/>
        </w:rPr>
      </w:pPr>
      <w:r>
        <w:rPr>
          <w:sz w:val="26"/>
          <w:szCs w:val="26"/>
        </w:rPr>
        <w:t>5.1. Заявители имеют право на досудебное (внесудебное) обжалование действий (бездействия) должностных лиц и решений, принятых в ходе предоставления муниципальной услуги.</w:t>
      </w:r>
    </w:p>
    <w:p w:rsidR="00850483" w:rsidRDefault="00850483" w:rsidP="004F6EC3">
      <w:pPr>
        <w:ind w:right="-1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5.2. Досудебный (внесудебный) порядок обжалования не исключает возможность обжалования действий (бездействия) и решений, принятых в ходе предоставления муниципальной услуги, в судебном порядке. Досудебный (внесудебный) порядок обжалования не является для заявителей обязательным.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5.3. Жалоба подается в письменной форме, в том числе при личном приеме заявителя, или в электронном виде.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5.4. Жалоба должна содержать: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а)наименование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б)фамилию,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в)сведения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г)доводы,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а)оформленная в соответствии с законодательством Российской Федерации доверенность (для физических лиц);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б)оформленная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850483" w:rsidRDefault="00850483" w:rsidP="004F6E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в) копия решения о назначении или об избрании либо приказа о назначении</w:t>
      </w:r>
    </w:p>
    <w:p w:rsidR="00850483" w:rsidRDefault="00850483" w:rsidP="004F6EC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5.6. Прием жалоб в письменной форме осуществляется ведущим специалистом отдела образования.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Жалоба в письменной форме может быть также направлена по почте.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5.7.  В электронном виде жалоба может быть подана заявителем посредством: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а)официального сайта отдела образования, в информационно-телекоммуникационной сети Интернет;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б)федеральной государственной информационной системы "Единый портал государственных и муниципальных услуг (функций)" (далее - Единый портал).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5.8. При подаче жалобы в электронном виде документы, указанные в </w:t>
      </w:r>
      <w:hyperlink r:id="rId5" w:anchor="Par45" w:history="1">
        <w:r>
          <w:rPr>
            <w:rStyle w:val="Hyperlink"/>
            <w:color w:val="auto"/>
            <w:sz w:val="26"/>
            <w:szCs w:val="26"/>
            <w:u w:val="none"/>
          </w:rPr>
          <w:t>пункте 4</w:t>
        </w:r>
      </w:hyperlink>
      <w:r>
        <w:rPr>
          <w:sz w:val="26"/>
          <w:szCs w:val="26"/>
        </w:rPr>
        <w:t xml:space="preserve"> настоящих Правил,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5.9. Жалоба рассматривается руководителем отдела образования. В случае если обжалуются решения руководителя, жалоба подается в Администрацию города Сорска.</w:t>
      </w:r>
    </w:p>
    <w:p w:rsidR="00850483" w:rsidRDefault="00850483" w:rsidP="004F6E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5.10. Жалоба может быть подана заявителем через многофункциональный центр предоставления государственных и муниципальных услуг (далее многофункциональный центр). 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 (далее - соглашение о взаимодействии), но не позднее следующего рабочего дня со дня поступления жалобы.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5.11. Заявитель может обратиться с жалобой, в том числе в следующих случаях: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а)нарушение срока регистрации запроса заявителя о предоставлении муниципальной услуги;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б)нарушение срока предоставления муниципальной услуги;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в)требование у заявителя документов, не предусмотренных нормативными правовыми актами Российской Федерации, нормативными правовыми актами Республики Хакасия, муниципальными правовыми актами для предоставления муниципальной услуги;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г)отказ в приеме документов, представление которых предусмотрено нормативными правовыми актами Российской Федерации, нормативными правовыми актами Республики Хакасия, муниципальными правовыми актами для предоставления муниципальной услуги;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д)отказ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Хакасия, муниципальными правовыми актами;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е)требование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Хакасия, муниципальными правовыми актами;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ж)отказ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5.12. В отделе образования, определяется уполномоченные на рассмотрение жалоб должностные лица, которые обеспечивают: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а)прием и рассмотрение жалоб в соответствии с требованиями настоящих Правил;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б)направление жалоб в уполномоченный на их рассмотрение орган в соответствии с </w:t>
      </w:r>
      <w:hyperlink r:id="rId6" w:anchor="Par59" w:history="1">
        <w:r>
          <w:rPr>
            <w:rStyle w:val="Hyperlink"/>
            <w:color w:val="auto"/>
            <w:sz w:val="26"/>
            <w:szCs w:val="26"/>
            <w:u w:val="none"/>
          </w:rPr>
          <w:t>пунктом 9</w:t>
        </w:r>
      </w:hyperlink>
      <w:r>
        <w:rPr>
          <w:sz w:val="26"/>
          <w:szCs w:val="26"/>
        </w:rPr>
        <w:t xml:space="preserve"> настоящих Правил.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5.13.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7" w:history="1">
        <w:r>
          <w:rPr>
            <w:rStyle w:val="Hyperlink"/>
            <w:color w:val="auto"/>
            <w:sz w:val="26"/>
            <w:szCs w:val="26"/>
            <w:u w:val="none"/>
          </w:rPr>
          <w:t>статьей     5.63</w:t>
        </w:r>
      </w:hyperlink>
      <w:r>
        <w:rPr>
          <w:sz w:val="26"/>
          <w:szCs w:val="26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5.14. Органы, предоставляющие муниципальные услуги, обеспечивают: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а)оснащение мест приема жалоб;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б)информирование заявителей о порядке обжалования решений и действий (бездействия) органов, предоставляющих муниципальные услуги, их должностных лиц либо муниципальных служащих посредством размещения информации на стендах в местах предоставления муниципальных услуг, на их официальных сайтах, на Едином портале;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в)консультирование заявителей о порядке обжалования решений и действий (бездействия) органов, предоставляющих муниципальные услуги, их должностных лиц либо муниципальных служащих, в том числе по телефону, электронной почте, при личном приеме;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г)формирование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5.15. Жалоба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5.16. По результатам рассмотрения жалобы в соответствии с </w:t>
      </w:r>
      <w:hyperlink r:id="rId8" w:history="1">
        <w:r>
          <w:rPr>
            <w:rStyle w:val="Hyperlink"/>
            <w:color w:val="auto"/>
            <w:sz w:val="26"/>
            <w:szCs w:val="26"/>
            <w:u w:val="none"/>
          </w:rPr>
          <w:t>частью 7 статьи 11.2</w:t>
        </w:r>
      </w:hyperlink>
      <w:r>
        <w:rPr>
          <w:sz w:val="26"/>
          <w:szCs w:val="26"/>
        </w:rPr>
        <w:t xml:space="preserve"> Федерального закона "Об организации предоставления государственных и муниципальных услуг" уполномоченный на ее рассмотрение орган принимает решение об удовлетворении жалобы либо об отказе в ее удовлетворении. Указанное решение принимается в форме акта уполномоченного на ее рассмотрение органа.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5.17.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5.18.  В ответе по результатам рассмотрения жалобы указываются: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а)наименование органа, предоставляющего муниципальную услугу, рассмотревшего жалобу, должность, фамилия, имя, отчество (последнее - при наличии) его должностного лица, принявшего решение по жалобе;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б)номер,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в)фамилия, имя, отчество (последнее - при наличии) или наименование заявителя;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г)основания для принятия решения по жалобе;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д)принятое по жалобе решение;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е)в случае если жалоба признана обоснованной - сроки устранения выявленных нарушений, в том числе срок предоставления результата муниципальной услуги;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ж)сведения о порядке обжалования принятого по жалобе решения.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5.19. Ответ по результатам рассмотрения жалобы подписывается руководителем отдела образования.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5.20. Удовлетворение жалобы отказывается в следующих случаях: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а)наличие вступившего в законную силу решения суда, арбитражного суда по жалобе о том же предмете и по тем же основаниям;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б)подача жалобы лицом, полномочия которого не подтверждены в порядке, установленном законодательством Российской Федерации;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в)наличие решения по жалобе, принятого ранее в соответствии с требованиями настоящих Правил в отношении того же заявителя и по тому же предмету жалобы;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г)отсутствие в обжалуемых решениях и действиях (бездействии), принятых (осуществляемых) в ходе предоставления и муниципальной услуги, нарушений требований нормативных правовых актов Российской Федерации, нормативных правовых актов Республики Хакасия, муниципальных правовых актов.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5.21. Рассмотрение жалобы  оставляется  без ответа в следующих случаях: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а)наличие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850483" w:rsidRDefault="00850483" w:rsidP="004F6EC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850483" w:rsidRDefault="00850483" w:rsidP="004F6EC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50483" w:rsidRDefault="00850483" w:rsidP="004F6EC3">
      <w:pPr>
        <w:ind w:right="-16"/>
        <w:jc w:val="both"/>
        <w:rPr>
          <w:sz w:val="26"/>
        </w:rPr>
      </w:pPr>
    </w:p>
    <w:p w:rsidR="00850483" w:rsidRDefault="00850483" w:rsidP="004F6EC3">
      <w:pPr>
        <w:ind w:right="-16"/>
        <w:rPr>
          <w:sz w:val="26"/>
        </w:rPr>
      </w:pPr>
    </w:p>
    <w:p w:rsidR="00850483" w:rsidRDefault="00850483" w:rsidP="004F6EC3">
      <w:pPr>
        <w:ind w:right="-16"/>
        <w:rPr>
          <w:sz w:val="26"/>
        </w:rPr>
      </w:pPr>
      <w:r>
        <w:rPr>
          <w:sz w:val="26"/>
        </w:rPr>
        <w:t>Руководитель отдела образования                                                  Т.Н.Борисова</w:t>
      </w:r>
    </w:p>
    <w:p w:rsidR="00850483" w:rsidRDefault="00850483"/>
    <w:sectPr w:rsidR="00850483" w:rsidSect="00B707DC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EC3"/>
    <w:rsid w:val="00065496"/>
    <w:rsid w:val="000E791D"/>
    <w:rsid w:val="001874D1"/>
    <w:rsid w:val="001D58FA"/>
    <w:rsid w:val="0038665C"/>
    <w:rsid w:val="004D29A8"/>
    <w:rsid w:val="004F6EC3"/>
    <w:rsid w:val="006517F6"/>
    <w:rsid w:val="00850483"/>
    <w:rsid w:val="008E74FF"/>
    <w:rsid w:val="00B707DC"/>
    <w:rsid w:val="00E16E75"/>
    <w:rsid w:val="00F55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C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F6EC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4F6EC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20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0ED1648BD25622C4E972B8026784A5A0B58FB92BF8DA36DF78AF8A68D59CD9EDEEB7E3ED26Y2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C0ED1648BD25622C4E972B8026784A5A0B28DB22DFDDA36DF78AF8A68D59CD9EDEEB7E1EF682AY0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E:\&#1087;&#1088;&#1086;&#1075;&#1088;&#1072;&#1084;&#1084;&#1099;%20&#1085;&#1086;&#1074;&#1099;&#1077;\&#1080;&#1079;&#1084;&#1077;&#1085;&#1077;&#1085;&#1080;&#1103;%20&#1087;&#1088;&#1086;&#1075;&#1088;&#1072;&#1084;&#1084;&#1072;%20&#1088;&#1072;&#1079;&#1074;&#1080;&#1090;&#1080;&#1077;%20&#1086;&#1073;&#1088;&#1072;&#1079;&#1086;&#1074;&#1072;&#1085;&#1080;&#1103;.doc" TargetMode="External"/><Relationship Id="rId5" Type="http://schemas.openxmlformats.org/officeDocument/2006/relationships/hyperlink" Target="file:///E:\&#1087;&#1088;&#1086;&#1075;&#1088;&#1072;&#1084;&#1084;&#1099;%20&#1085;&#1086;&#1074;&#1099;&#1077;\&#1080;&#1079;&#1084;&#1077;&#1085;&#1077;&#1085;&#1080;&#1103;%20&#1087;&#1088;&#1086;&#1075;&#1088;&#1072;&#1084;&#1084;&#1072;%20&#1088;&#1072;&#1079;&#1074;&#1080;&#1090;&#1080;&#1077;%20&#1086;&#1073;&#1088;&#1072;&#1079;&#1086;&#1074;&#1072;&#1085;&#1080;&#1103;.doc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2152</Words>
  <Characters>12270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колбаска</dc:creator>
  <cp:keywords/>
  <dc:description/>
  <cp:lastModifiedBy>Loner-XP</cp:lastModifiedBy>
  <cp:revision>4</cp:revision>
  <dcterms:created xsi:type="dcterms:W3CDTF">2013-04-15T07:36:00Z</dcterms:created>
  <dcterms:modified xsi:type="dcterms:W3CDTF">2013-04-16T01:54:00Z</dcterms:modified>
</cp:coreProperties>
</file>